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4" w:rsidRDefault="009E65D8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แบบประเมินตนเอง</w:t>
      </w:r>
    </w:p>
    <w:p w:rsidR="009E65D8" w:rsidRDefault="009E65D8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มาตรฐานระบบบริการสุขภาพ ปี 60</w:t>
      </w:r>
      <w:r w:rsidR="00367C3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กรมสนับสนุนบริการสุขภาพ</w:t>
      </w:r>
    </w:p>
    <w:p w:rsidR="007D2F9F" w:rsidRPr="00002DF3" w:rsidRDefault="007D2F9F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D2F9F" w:rsidRPr="00314F4A" w:rsidRDefault="007D2F9F" w:rsidP="00367C36">
      <w:pPr>
        <w:spacing w:after="0" w:line="240" w:lineRule="auto"/>
        <w:ind w:left="-540" w:firstLine="0"/>
        <w:jc w:val="both"/>
        <w:rPr>
          <w:rFonts w:ascii="TH SarabunIT๙" w:hAnsi="TH SarabunIT๙" w:cs="TH SarabunIT๙"/>
          <w:sz w:val="24"/>
          <w:szCs w:val="24"/>
        </w:rPr>
      </w:pPr>
      <w:r w:rsidRPr="007D2F9F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.............................</w:t>
      </w:r>
      <w:r w:rsidR="00314F4A">
        <w:rPr>
          <w:rFonts w:ascii="TH SarabunIT๙" w:hAnsi="TH SarabunIT๙" w:cs="TH SarabunIT๙" w:hint="cs"/>
          <w:sz w:val="24"/>
          <w:szCs w:val="24"/>
          <w:cs/>
        </w:rPr>
        <w:t>..............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</w:t>
      </w:r>
      <w:r w:rsidR="00314F4A" w:rsidRPr="00314F4A">
        <w:rPr>
          <w:rFonts w:ascii="TH SarabunIT๙" w:hAnsi="TH SarabunIT๙" w:cs="TH SarabunIT๙" w:hint="cs"/>
          <w:sz w:val="24"/>
          <w:szCs w:val="24"/>
          <w:cs/>
        </w:rPr>
        <w:t>...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...............</w:t>
      </w:r>
      <w:r w:rsidR="00314F4A" w:rsidRPr="00314F4A">
        <w:rPr>
          <w:rFonts w:ascii="TH SarabunIT๙" w:hAnsi="TH SarabunIT๙" w:cs="TH SarabunIT๙" w:hint="cs"/>
          <w:sz w:val="24"/>
          <w:szCs w:val="24"/>
          <w:cs/>
        </w:rPr>
        <w:t>....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...............</w:t>
      </w:r>
      <w:r w:rsidRPr="007D2F9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..............</w:t>
      </w:r>
      <w:r w:rsidR="00314F4A" w:rsidRPr="00314F4A">
        <w:rPr>
          <w:rFonts w:ascii="TH SarabunIT๙" w:hAnsi="TH SarabunIT๙" w:cs="TH SarabunIT๙" w:hint="cs"/>
          <w:sz w:val="24"/>
          <w:szCs w:val="24"/>
          <w:cs/>
        </w:rPr>
        <w:t>.................</w:t>
      </w:r>
      <w:r w:rsidR="00314F4A"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="00314F4A" w:rsidRPr="00314F4A">
        <w:rPr>
          <w:rFonts w:ascii="TH SarabunIT๙" w:hAnsi="TH SarabunIT๙" w:cs="TH SarabunIT๙" w:hint="cs"/>
          <w:sz w:val="24"/>
          <w:szCs w:val="24"/>
          <w:cs/>
        </w:rPr>
        <w:t>..........</w:t>
      </w:r>
      <w:r w:rsidRPr="00314F4A">
        <w:rPr>
          <w:rFonts w:ascii="TH SarabunIT๙" w:hAnsi="TH SarabunIT๙" w:cs="TH SarabunIT๙" w:hint="cs"/>
          <w:sz w:val="24"/>
          <w:szCs w:val="24"/>
          <w:cs/>
        </w:rPr>
        <w:t>.....................................</w:t>
      </w:r>
    </w:p>
    <w:p w:rsidR="009E65D8" w:rsidRDefault="00367C36" w:rsidP="00367C36">
      <w:pPr>
        <w:spacing w:after="0" w:line="240" w:lineRule="auto"/>
        <w:ind w:hanging="540"/>
        <w:jc w:val="left"/>
        <w:rPr>
          <w:rFonts w:ascii="TH SarabunIT๙" w:hAnsi="TH SarabunIT๙" w:cs="TH SarabunIT๙"/>
          <w:sz w:val="32"/>
          <w:szCs w:val="32"/>
        </w:rPr>
      </w:pPr>
      <w:r w:rsidRPr="00367C36">
        <w:rPr>
          <w:rFonts w:ascii="TH SarabunIT๙" w:hAnsi="TH SarabunIT๙" w:cs="TH SarabunIT๙" w:hint="cs"/>
          <w:sz w:val="32"/>
          <w:szCs w:val="32"/>
          <w:cs/>
        </w:rPr>
        <w:t>คำอธิบาย ให้ทำเครื่องหมาย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63A">
        <w:rPr>
          <w:rFonts w:ascii="TH SarabunIT๙" w:hAnsi="TH SarabunIT๙" w:cs="TH SarabunIT๙" w:hint="cs"/>
          <w:b/>
          <w:bCs/>
          <w:sz w:val="40"/>
          <w:szCs w:val="40"/>
        </w:rPr>
        <w:sym w:font="Symbol" w:char="F0D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</w:t>
      </w:r>
      <w:r w:rsidRPr="00367C36">
        <w:rPr>
          <w:rFonts w:ascii="TH SarabunIT๙" w:hAnsi="TH SarabunIT๙" w:cs="TH SarabunIT๙" w:hint="cs"/>
          <w:sz w:val="32"/>
          <w:szCs w:val="32"/>
          <w:cs/>
        </w:rPr>
        <w:t xml:space="preserve">ในช่อง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17AD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="00FB17A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9B20C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B17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C3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00853">
        <w:rPr>
          <w:rFonts w:ascii="TH SarabunIT๙" w:hAnsi="TH SarabunIT๙" w:cs="TH SarabunIT๙"/>
          <w:sz w:val="32"/>
          <w:szCs w:val="32"/>
        </w:rPr>
        <w:t xml:space="preserve"> </w:t>
      </w:r>
      <w:r w:rsidR="00FB17A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0085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=</w:t>
      </w:r>
      <w:r w:rsidR="00100853">
        <w:rPr>
          <w:rFonts w:ascii="TH SarabunIT๙" w:hAnsi="TH SarabunIT๙" w:cs="TH SarabunIT๙"/>
          <w:sz w:val="32"/>
          <w:szCs w:val="32"/>
        </w:rPr>
        <w:t xml:space="preserve"> </w:t>
      </w:r>
      <w:r w:rsidR="0010085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9B20CE"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67C3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00853">
        <w:rPr>
          <w:rFonts w:ascii="TH SarabunIT๙" w:hAnsi="TH SarabunIT๙" w:cs="TH SarabunIT๙"/>
          <w:sz w:val="32"/>
          <w:szCs w:val="32"/>
        </w:rPr>
        <w:t xml:space="preserve"> </w:t>
      </w:r>
      <w:r w:rsidR="00FB17A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= </w:t>
      </w:r>
      <w:r w:rsidRPr="00367C3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00853">
        <w:rPr>
          <w:rFonts w:ascii="TH SarabunIT๙" w:hAnsi="TH SarabunIT๙" w:cs="TH SarabunIT๙" w:hint="cs"/>
          <w:sz w:val="32"/>
          <w:szCs w:val="32"/>
          <w:cs/>
        </w:rPr>
        <w:t>ครบถ้วนตาม</w:t>
      </w:r>
      <w:r w:rsidRPr="00367C36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</w:p>
    <w:p w:rsidR="00367C36" w:rsidRPr="00367C36" w:rsidRDefault="00367C36" w:rsidP="00367C36">
      <w:pPr>
        <w:spacing w:after="0" w:line="240" w:lineRule="auto"/>
        <w:ind w:hanging="540"/>
        <w:jc w:val="left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b"/>
        <w:tblW w:w="10080" w:type="dxa"/>
        <w:tblInd w:w="-432" w:type="dxa"/>
        <w:tblLayout w:type="fixed"/>
        <w:tblLook w:val="04A0"/>
      </w:tblPr>
      <w:tblGrid>
        <w:gridCol w:w="820"/>
        <w:gridCol w:w="14"/>
        <w:gridCol w:w="3936"/>
        <w:gridCol w:w="6"/>
        <w:gridCol w:w="534"/>
        <w:gridCol w:w="30"/>
        <w:gridCol w:w="600"/>
        <w:gridCol w:w="11"/>
        <w:gridCol w:w="619"/>
        <w:gridCol w:w="3510"/>
      </w:tblGrid>
      <w:tr w:rsidR="00905689" w:rsidRPr="00853D85" w:rsidTr="00120693">
        <w:tc>
          <w:tcPr>
            <w:tcW w:w="4776" w:type="dxa"/>
            <w:gridSpan w:val="4"/>
            <w:vMerge w:val="restart"/>
          </w:tcPr>
          <w:p w:rsidR="00905689" w:rsidRPr="00853D85" w:rsidRDefault="00905689" w:rsidP="00905689">
            <w:pPr>
              <w:spacing w:before="360"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มาตรฐานในแต่ละด้าน</w:t>
            </w:r>
          </w:p>
        </w:tc>
        <w:tc>
          <w:tcPr>
            <w:tcW w:w="1794" w:type="dxa"/>
            <w:gridSpan w:val="5"/>
          </w:tcPr>
          <w:p w:rsidR="00905689" w:rsidRDefault="00905689" w:rsidP="00853D85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ผลลัพธ์ </w:t>
            </w:r>
          </w:p>
          <w:p w:rsidR="00905689" w:rsidRPr="00853D85" w:rsidRDefault="00905689" w:rsidP="00853D85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ณ ปัจจุบัน</w:t>
            </w:r>
          </w:p>
        </w:tc>
        <w:tc>
          <w:tcPr>
            <w:tcW w:w="3510" w:type="dxa"/>
            <w:vMerge w:val="restart"/>
          </w:tcPr>
          <w:p w:rsidR="00905689" w:rsidRDefault="00905689" w:rsidP="00853D85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905689" w:rsidRPr="00853D85" w:rsidRDefault="00905689" w:rsidP="00853D85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90568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หลักฐานหรือข้อมูลยืนยัน</w:t>
            </w:r>
          </w:p>
        </w:tc>
      </w:tr>
      <w:tr w:rsidR="00905689" w:rsidTr="00120693">
        <w:tc>
          <w:tcPr>
            <w:tcW w:w="4776" w:type="dxa"/>
            <w:gridSpan w:val="4"/>
            <w:vMerge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  <w:gridSpan w:val="2"/>
          </w:tcPr>
          <w:p w:rsidR="00905689" w:rsidRDefault="00FB17AD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611" w:type="dxa"/>
            <w:gridSpan w:val="2"/>
          </w:tcPr>
          <w:p w:rsidR="00905689" w:rsidRDefault="00FB17AD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619" w:type="dxa"/>
          </w:tcPr>
          <w:p w:rsidR="00905689" w:rsidRDefault="00FB17AD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3510" w:type="dxa"/>
            <w:vMerge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</w:p>
        </w:tc>
      </w:tr>
      <w:tr w:rsidR="00905689" w:rsidRPr="000170AE" w:rsidTr="00120693">
        <w:tc>
          <w:tcPr>
            <w:tcW w:w="6570" w:type="dxa"/>
            <w:gridSpan w:val="9"/>
            <w:shd w:val="clear" w:color="auto" w:fill="D9D9D9" w:themeFill="background1" w:themeFillShade="D9"/>
          </w:tcPr>
          <w:p w:rsidR="00905689" w:rsidRPr="000170AE" w:rsidRDefault="00905689" w:rsidP="00853D85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1</w:t>
            </w:r>
            <w:r w:rsidRPr="000170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ระบบการจัดการคุณภาพในโรงพยาบาล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905689" w:rsidRPr="000170AE" w:rsidRDefault="00905689" w:rsidP="00853D85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1.1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การกำหนดนโยบายการจัดการคุณภาพ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1.2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การแต่งตั้งคณะทำงานการจัดการคุณภาพ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1.3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การประเมินตนเองการประเมินสถานภาพการจัดการคุณภาพ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1.4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การรวบรวม วิเคราะห์และจัดทำข้อมูล 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1.5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1.6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การดำเนินการและการปฏิบัติการจัดการคุณภาพ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E65D8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1.7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การติดตามและประเมินผลการจัดการคุณภาพ</w:t>
            </w:r>
          </w:p>
        </w:tc>
        <w:tc>
          <w:tcPr>
            <w:tcW w:w="564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1.8</w:t>
            </w:r>
          </w:p>
        </w:tc>
        <w:tc>
          <w:tcPr>
            <w:tcW w:w="3956" w:type="dxa"/>
            <w:gridSpan w:val="3"/>
          </w:tcPr>
          <w:p w:rsidR="00905689" w:rsidRDefault="00905689" w:rsidP="009E65D8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E65D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การทบทวนและปรับปรุงการจัดการคุณภาพอย่างต่อเนื่อง</w:t>
            </w:r>
          </w:p>
        </w:tc>
        <w:tc>
          <w:tcPr>
            <w:tcW w:w="564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RPr="000170AE" w:rsidTr="00120693">
        <w:tc>
          <w:tcPr>
            <w:tcW w:w="10080" w:type="dxa"/>
            <w:gridSpan w:val="10"/>
            <w:shd w:val="clear" w:color="auto" w:fill="D9D9D9" w:themeFill="background1" w:themeFillShade="D9"/>
          </w:tcPr>
          <w:p w:rsidR="00905689" w:rsidRPr="000170AE" w:rsidRDefault="00905689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ด้านที่ 2 </w:t>
            </w:r>
            <w:r w:rsidRPr="000170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อาคารและสภาพแวดล้อมในโรงพยาบาล</w:t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0170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0170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2.1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งานสถาปัตยกรรม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2.2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งานมัณฑนศิลป์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2.3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งานภูมิทัศน์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2.4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งานโครงสร้าง 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2.5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งานระบบไฟฟ้า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2.6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งานระบบประปาและสุขาภิบาล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FB17AD" w:rsidRDefault="00FB17A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FB17AD">
              <w:rPr>
                <w:rFonts w:ascii="TH SarabunIT๙" w:hAnsi="TH SarabunIT๙" w:cs="TH SarabunIT๙" w:hint="cs"/>
                <w:sz w:val="40"/>
                <w:szCs w:val="40"/>
                <w:cs/>
              </w:rPr>
              <w:t>2.7</w:t>
            </w:r>
          </w:p>
        </w:tc>
        <w:tc>
          <w:tcPr>
            <w:tcW w:w="3956" w:type="dxa"/>
            <w:gridSpan w:val="3"/>
          </w:tcPr>
          <w:p w:rsidR="00905689" w:rsidRPr="000F1CB6" w:rsidRDefault="00905689" w:rsidP="000F1CB6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F1CB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งานระบบเครื่องกล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10080" w:type="dxa"/>
            <w:gridSpan w:val="10"/>
            <w:shd w:val="clear" w:color="auto" w:fill="D9D9D9" w:themeFill="background1" w:themeFillShade="D9"/>
          </w:tcPr>
          <w:p w:rsidR="00905689" w:rsidRPr="00310E21" w:rsidRDefault="00905689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ด้านที่ 3 </w:t>
            </w:r>
            <w:r w:rsidRPr="00310E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ความปลอดภัยในโรงพยาบาล</w:t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310E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3.1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  <w:tab w:val="left" w:pos="993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ผู้รับผิดชอบงานด้านความปลอดภัย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3.2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คู่มือปฏิบัติงานด้านความปลอดภัย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3.3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การฝึกอบรมบุคลากร</w:t>
            </w:r>
          </w:p>
        </w:tc>
        <w:tc>
          <w:tcPr>
            <w:tcW w:w="564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3.4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</w:t>
            </w: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การซ่อมบำรุง </w:t>
            </w:r>
          </w:p>
        </w:tc>
        <w:tc>
          <w:tcPr>
            <w:tcW w:w="564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8F659C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3.5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ป้ายแสดง</w:t>
            </w:r>
            <w:r w:rsidRPr="00B94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เพื่อความปลอดภัยในการทำงาน</w:t>
            </w:r>
          </w:p>
        </w:tc>
        <w:tc>
          <w:tcPr>
            <w:tcW w:w="564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E2D1F" w:rsidRPr="00853D85" w:rsidTr="00120693">
        <w:tc>
          <w:tcPr>
            <w:tcW w:w="4776" w:type="dxa"/>
            <w:gridSpan w:val="4"/>
            <w:vMerge w:val="restart"/>
          </w:tcPr>
          <w:p w:rsidR="00BE2D1F" w:rsidRPr="00853D85" w:rsidRDefault="00BE2D1F" w:rsidP="00261D99">
            <w:pPr>
              <w:spacing w:before="360"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มาตรฐานในแต่ละด้าน</w:t>
            </w:r>
          </w:p>
        </w:tc>
        <w:tc>
          <w:tcPr>
            <w:tcW w:w="1794" w:type="dxa"/>
            <w:gridSpan w:val="5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ผลลัพธ์ </w:t>
            </w:r>
          </w:p>
          <w:p w:rsidR="00BE2D1F" w:rsidRPr="00853D85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ณ ปัจจุบัน</w:t>
            </w:r>
          </w:p>
        </w:tc>
        <w:tc>
          <w:tcPr>
            <w:tcW w:w="3510" w:type="dxa"/>
            <w:vMerge w:val="restart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E2D1F" w:rsidRPr="00853D85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90568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หลักฐานหรือข้อมูลยืนยัน</w:t>
            </w:r>
          </w:p>
        </w:tc>
      </w:tr>
      <w:tr w:rsidR="00BE2D1F" w:rsidTr="00120693">
        <w:tc>
          <w:tcPr>
            <w:tcW w:w="4776" w:type="dxa"/>
            <w:gridSpan w:val="4"/>
            <w:vMerge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64" w:type="dxa"/>
            <w:gridSpan w:val="2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611" w:type="dxa"/>
            <w:gridSpan w:val="2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619" w:type="dxa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3510" w:type="dxa"/>
            <w:vMerge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3.6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การตรวจสอบและทดสอบชิ้นส่วนและอุปกรณ์ของเครื่องจักร</w:t>
            </w:r>
          </w:p>
        </w:tc>
        <w:tc>
          <w:tcPr>
            <w:tcW w:w="564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3.7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แผนผังวงจรไฟฟ้าที่ติดตั้งภายในโรงพยาบาล  </w:t>
            </w:r>
          </w:p>
        </w:tc>
        <w:tc>
          <w:tcPr>
            <w:tcW w:w="564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3.8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 และบำรุงรักษาระบบไฟฟ้า</w:t>
            </w:r>
            <w:r w:rsidRPr="00B94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และบริภัณฑ์ไฟฟ้า</w:t>
            </w:r>
          </w:p>
        </w:tc>
        <w:tc>
          <w:tcPr>
            <w:tcW w:w="564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05689" w:rsidTr="00120693">
        <w:tc>
          <w:tcPr>
            <w:tcW w:w="820" w:type="dxa"/>
          </w:tcPr>
          <w:p w:rsidR="00905689" w:rsidRPr="00B94C21" w:rsidRDefault="00B94C21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B94C21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3.9</w:t>
            </w:r>
          </w:p>
        </w:tc>
        <w:tc>
          <w:tcPr>
            <w:tcW w:w="3956" w:type="dxa"/>
            <w:gridSpan w:val="3"/>
          </w:tcPr>
          <w:p w:rsidR="00905689" w:rsidRPr="00B94C21" w:rsidRDefault="00905689" w:rsidP="00B94C21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4C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ระบบป้องกันฟ้าผ่า            </w:t>
            </w:r>
          </w:p>
        </w:tc>
        <w:tc>
          <w:tcPr>
            <w:tcW w:w="564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05689" w:rsidRDefault="00905689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3.10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6F6C29">
            <w:pPr>
              <w:tabs>
                <w:tab w:val="left" w:pos="9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การตรวจวัด บันทึกผล และการประเมินสถานที่อับอากาศ </w:t>
            </w:r>
          </w:p>
        </w:tc>
        <w:tc>
          <w:tcPr>
            <w:tcW w:w="564" w:type="dxa"/>
            <w:gridSpan w:val="2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3.11</w:t>
            </w:r>
          </w:p>
        </w:tc>
        <w:tc>
          <w:tcPr>
            <w:tcW w:w="3956" w:type="dxa"/>
            <w:gridSpan w:val="3"/>
          </w:tcPr>
          <w:p w:rsidR="006F6C29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ระบบป้องกันและระงับอัคคีภัยตาม </w:t>
            </w:r>
          </w:p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พ.ร.บ.ควบคุมอาคาร </w:t>
            </w:r>
          </w:p>
        </w:tc>
        <w:tc>
          <w:tcPr>
            <w:tcW w:w="564" w:type="dxa"/>
            <w:gridSpan w:val="2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23B6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3.12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ระบบก๊าซทางการแพทย์ 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3.13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พื้นที่กำเนิดรังสี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6570" w:type="dxa"/>
            <w:gridSpan w:val="9"/>
            <w:shd w:val="clear" w:color="auto" w:fill="D9D9D9" w:themeFill="background1" w:themeFillShade="D9"/>
          </w:tcPr>
          <w:p w:rsidR="00085918" w:rsidRDefault="00085918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36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ด้านที่ 4 </w:t>
            </w:r>
            <w:r w:rsidRPr="009B3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9B36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สิ่งแวดล้อมในโรงพยาบาล</w:t>
            </w:r>
            <w:r w:rsidRPr="009B36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085918" w:rsidRPr="009B3638" w:rsidRDefault="00085918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4.1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ระบบบำบัดและกำจัดสิ่งปฏิกูล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4.2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การจัดการมูลฝอยทั่วไป/มูลฝอยอันตราย  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4.3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การจัดการมูลฝอยติดเชื้อ  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4.4</w:t>
            </w:r>
          </w:p>
        </w:tc>
        <w:tc>
          <w:tcPr>
            <w:tcW w:w="3956" w:type="dxa"/>
            <w:gridSpan w:val="3"/>
          </w:tcPr>
          <w:p w:rsidR="00085918" w:rsidRPr="009B3638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เอกสารคู่มือและการปฏิบัติงานของเจ้าหน้าที่ในการจัดการ</w:t>
            </w:r>
            <w:r w:rsidRPr="009B3638">
              <w:rPr>
                <w:rFonts w:ascii="TH SarabunIT๙" w:hAnsi="TH SarabunIT๙" w:cs="TH SarabunIT๙"/>
                <w:sz w:val="32"/>
                <w:szCs w:val="32"/>
                <w:cs/>
              </w:rPr>
              <w:t>มูลฝอยและสิ่งปฏิกูล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4.5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ระบบบำบัดน้ำเสีย </w:t>
            </w: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4.6</w:t>
            </w:r>
          </w:p>
        </w:tc>
        <w:tc>
          <w:tcPr>
            <w:tcW w:w="3956" w:type="dxa"/>
            <w:gridSpan w:val="3"/>
          </w:tcPr>
          <w:p w:rsidR="00085918" w:rsidRPr="009B3638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เอกสารคู่มือและการปฏิบัติงานของเจ้าหน้าที่ในการดูแล</w:t>
            </w:r>
            <w:r w:rsidRPr="009B36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ระบบบำบัดน้ำเสีย 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20" w:type="dxa"/>
          </w:tcPr>
          <w:p w:rsidR="00085918" w:rsidRPr="0020037D" w:rsidRDefault="0020037D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20037D">
              <w:rPr>
                <w:rFonts w:ascii="TH SarabunIT๙" w:hAnsi="TH SarabunIT๙" w:cs="TH SarabunIT๙" w:hint="cs"/>
                <w:sz w:val="40"/>
                <w:szCs w:val="40"/>
                <w:cs/>
              </w:rPr>
              <w:t>4.7</w:t>
            </w:r>
          </w:p>
        </w:tc>
        <w:tc>
          <w:tcPr>
            <w:tcW w:w="3956" w:type="dxa"/>
            <w:gridSpan w:val="3"/>
          </w:tcPr>
          <w:p w:rsidR="00085918" w:rsidRPr="0020037D" w:rsidRDefault="00085918" w:rsidP="0020037D">
            <w:pPr>
              <w:tabs>
                <w:tab w:val="left" w:pos="9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การจัดการคุณภาพน้ำบริโภคให้เป็นไปตามมาตรฐาน 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6570" w:type="dxa"/>
            <w:gridSpan w:val="9"/>
            <w:shd w:val="clear" w:color="auto" w:fill="D9D9D9" w:themeFill="background1" w:themeFillShade="D9"/>
          </w:tcPr>
          <w:p w:rsidR="00085918" w:rsidRDefault="00085918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B36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5 ระบบสื่อสารในโรงพยาบาล</w:t>
            </w:r>
            <w:r w:rsidRPr="009B36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085918" w:rsidRPr="009B3638" w:rsidRDefault="00085918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85918" w:rsidTr="00120693">
        <w:tc>
          <w:tcPr>
            <w:tcW w:w="834" w:type="dxa"/>
            <w:gridSpan w:val="2"/>
          </w:tcPr>
          <w:p w:rsidR="00085918" w:rsidRPr="0099337E" w:rsidRDefault="0099337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933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5.1</w:t>
            </w:r>
          </w:p>
        </w:tc>
        <w:tc>
          <w:tcPr>
            <w:tcW w:w="3942" w:type="dxa"/>
            <w:gridSpan w:val="2"/>
          </w:tcPr>
          <w:p w:rsidR="00085918" w:rsidRPr="0099337E" w:rsidRDefault="00085918" w:rsidP="0099337E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337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แผนงานและโครงการระบบงานสื่อสาร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34" w:type="dxa"/>
            <w:gridSpan w:val="2"/>
          </w:tcPr>
          <w:p w:rsidR="00085918" w:rsidRPr="0099337E" w:rsidRDefault="0099337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933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5.2</w:t>
            </w:r>
          </w:p>
        </w:tc>
        <w:tc>
          <w:tcPr>
            <w:tcW w:w="3942" w:type="dxa"/>
            <w:gridSpan w:val="2"/>
          </w:tcPr>
          <w:p w:rsidR="00085918" w:rsidRPr="0099337E" w:rsidRDefault="00085918" w:rsidP="0099337E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337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การใช้และบำรุงรักษาระบบงานสื่อสาร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34" w:type="dxa"/>
            <w:gridSpan w:val="2"/>
          </w:tcPr>
          <w:p w:rsidR="00085918" w:rsidRPr="0099337E" w:rsidRDefault="0099337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933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5.3</w:t>
            </w:r>
          </w:p>
        </w:tc>
        <w:tc>
          <w:tcPr>
            <w:tcW w:w="3942" w:type="dxa"/>
            <w:gridSpan w:val="2"/>
          </w:tcPr>
          <w:p w:rsidR="00085918" w:rsidRPr="0099337E" w:rsidRDefault="00085918" w:rsidP="0099337E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337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การติดต่อสื่อสารภายนอกและภายใน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34" w:type="dxa"/>
            <w:gridSpan w:val="2"/>
          </w:tcPr>
          <w:p w:rsidR="00085918" w:rsidRPr="0099337E" w:rsidRDefault="0099337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933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5.4</w:t>
            </w:r>
          </w:p>
        </w:tc>
        <w:tc>
          <w:tcPr>
            <w:tcW w:w="3942" w:type="dxa"/>
            <w:gridSpan w:val="2"/>
          </w:tcPr>
          <w:p w:rsidR="00085918" w:rsidRPr="0099337E" w:rsidRDefault="00085918" w:rsidP="0099337E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337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การสื่อสารที่ให้ผู้รับบริการและบุคลากร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834" w:type="dxa"/>
            <w:gridSpan w:val="2"/>
          </w:tcPr>
          <w:p w:rsidR="00085918" w:rsidRPr="0099337E" w:rsidRDefault="0099337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99337E">
              <w:rPr>
                <w:rFonts w:ascii="TH SarabunIT๙" w:hAnsi="TH SarabunIT๙" w:cs="TH SarabunIT๙" w:hint="cs"/>
                <w:sz w:val="40"/>
                <w:szCs w:val="40"/>
                <w:cs/>
              </w:rPr>
              <w:t>5.5</w:t>
            </w:r>
          </w:p>
        </w:tc>
        <w:tc>
          <w:tcPr>
            <w:tcW w:w="3942" w:type="dxa"/>
            <w:gridSpan w:val="2"/>
          </w:tcPr>
          <w:p w:rsidR="00085918" w:rsidRPr="0099337E" w:rsidRDefault="00085918" w:rsidP="0099337E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337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มาตรการเกี่ยวกับระบบสื่อสารการยกเลิกการใช้</w:t>
            </w:r>
          </w:p>
        </w:tc>
        <w:tc>
          <w:tcPr>
            <w:tcW w:w="564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085918" w:rsidRDefault="00085918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085918" w:rsidTr="00120693">
        <w:tc>
          <w:tcPr>
            <w:tcW w:w="10080" w:type="dxa"/>
            <w:gridSpan w:val="10"/>
            <w:shd w:val="clear" w:color="auto" w:fill="D9D9D9" w:themeFill="background1" w:themeFillShade="D9"/>
          </w:tcPr>
          <w:p w:rsidR="00085918" w:rsidRPr="00856333" w:rsidRDefault="00085918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ด้านที่ 6 </w:t>
            </w:r>
            <w:r w:rsidRPr="00856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เครื่องมือแพทย์ในโรงพยาบาล</w:t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9B20CE" w:rsidTr="00120693">
        <w:tc>
          <w:tcPr>
            <w:tcW w:w="834" w:type="dxa"/>
            <w:gridSpan w:val="2"/>
          </w:tcPr>
          <w:p w:rsidR="009B20CE" w:rsidRPr="008D31EC" w:rsidRDefault="008D31EC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D31EC">
              <w:rPr>
                <w:rFonts w:ascii="TH SarabunIT๙" w:hAnsi="TH SarabunIT๙" w:cs="TH SarabunIT๙" w:hint="cs"/>
                <w:sz w:val="40"/>
                <w:szCs w:val="40"/>
                <w:cs/>
              </w:rPr>
              <w:t>6.1</w:t>
            </w:r>
          </w:p>
        </w:tc>
        <w:tc>
          <w:tcPr>
            <w:tcW w:w="3942" w:type="dxa"/>
            <w:gridSpan w:val="2"/>
          </w:tcPr>
          <w:p w:rsidR="009B20CE" w:rsidRPr="008D31EC" w:rsidRDefault="009B20CE" w:rsidP="008D31EC">
            <w:pPr>
              <w:tabs>
                <w:tab w:val="left" w:pos="90"/>
              </w:tabs>
              <w:spacing w:after="0" w:line="240" w:lineRule="auto"/>
              <w:ind w:left="7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การได้มาของเครื่องมือแพทย์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34" w:type="dxa"/>
            <w:gridSpan w:val="2"/>
          </w:tcPr>
          <w:p w:rsidR="009B20CE" w:rsidRPr="008D31EC" w:rsidRDefault="008D31EC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D31EC">
              <w:rPr>
                <w:rFonts w:ascii="TH SarabunIT๙" w:hAnsi="TH SarabunIT๙" w:cs="TH SarabunIT๙" w:hint="cs"/>
                <w:sz w:val="40"/>
                <w:szCs w:val="40"/>
                <w:cs/>
              </w:rPr>
              <w:t>6.2</w:t>
            </w:r>
          </w:p>
        </w:tc>
        <w:tc>
          <w:tcPr>
            <w:tcW w:w="3942" w:type="dxa"/>
            <w:gridSpan w:val="2"/>
          </w:tcPr>
          <w:p w:rsidR="009B20CE" w:rsidRPr="008D31EC" w:rsidRDefault="009B20CE" w:rsidP="008D31EC">
            <w:pPr>
              <w:tabs>
                <w:tab w:val="left" w:pos="90"/>
              </w:tabs>
              <w:spacing w:after="0" w:line="240" w:lineRule="auto"/>
              <w:ind w:left="7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การใช้งานและบำรุงรักษาเครื่องมือแพทย์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8D31EC" w:rsidRDefault="008D31EC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D31EC">
              <w:rPr>
                <w:rFonts w:ascii="TH SarabunIT๙" w:hAnsi="TH SarabunIT๙" w:cs="TH SarabunIT๙" w:hint="cs"/>
                <w:sz w:val="40"/>
                <w:szCs w:val="40"/>
                <w:cs/>
              </w:rPr>
              <w:t>6.3</w:t>
            </w:r>
          </w:p>
        </w:tc>
        <w:tc>
          <w:tcPr>
            <w:tcW w:w="3956" w:type="dxa"/>
            <w:gridSpan w:val="3"/>
          </w:tcPr>
          <w:p w:rsidR="009B20CE" w:rsidRPr="008D31EC" w:rsidRDefault="009B20CE" w:rsidP="008D31EC">
            <w:pPr>
              <w:tabs>
                <w:tab w:val="left" w:pos="90"/>
              </w:tabs>
              <w:spacing w:after="0" w:line="240" w:lineRule="auto"/>
              <w:ind w:left="7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 ทดสอบหรือสอบเทียบเครื่องมือแพทย์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E2D1F" w:rsidRPr="00853D85" w:rsidTr="00120693">
        <w:tc>
          <w:tcPr>
            <w:tcW w:w="4770" w:type="dxa"/>
            <w:gridSpan w:val="3"/>
            <w:vMerge w:val="restart"/>
          </w:tcPr>
          <w:p w:rsidR="00BE2D1F" w:rsidRPr="00853D85" w:rsidRDefault="00BE2D1F" w:rsidP="00261D99">
            <w:pPr>
              <w:spacing w:before="360"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lastRenderedPageBreak/>
              <w:t>มาตรฐานในแต่ละด้าน</w:t>
            </w:r>
          </w:p>
        </w:tc>
        <w:tc>
          <w:tcPr>
            <w:tcW w:w="1800" w:type="dxa"/>
            <w:gridSpan w:val="6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ผลลัพธ์ </w:t>
            </w:r>
          </w:p>
          <w:p w:rsidR="00BE2D1F" w:rsidRPr="00853D85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53D8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ณ ปัจจุบัน</w:t>
            </w:r>
          </w:p>
        </w:tc>
        <w:tc>
          <w:tcPr>
            <w:tcW w:w="3510" w:type="dxa"/>
            <w:vMerge w:val="restart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BE2D1F" w:rsidRPr="00853D85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90568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หลักฐานหรือข้อมูลยืนยัน</w:t>
            </w:r>
          </w:p>
        </w:tc>
      </w:tr>
      <w:tr w:rsidR="00BE2D1F" w:rsidTr="00120693">
        <w:tc>
          <w:tcPr>
            <w:tcW w:w="4770" w:type="dxa"/>
            <w:gridSpan w:val="3"/>
            <w:vMerge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40" w:type="dxa"/>
            <w:gridSpan w:val="2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630" w:type="dxa"/>
            <w:gridSpan w:val="2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630" w:type="dxa"/>
            <w:gridSpan w:val="2"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3510" w:type="dxa"/>
            <w:vMerge/>
          </w:tcPr>
          <w:p w:rsidR="00BE2D1F" w:rsidRDefault="00BE2D1F" w:rsidP="00261D99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</w:p>
        </w:tc>
      </w:tr>
      <w:tr w:rsidR="00314F4A" w:rsidTr="00120693">
        <w:tc>
          <w:tcPr>
            <w:tcW w:w="820" w:type="dxa"/>
          </w:tcPr>
          <w:p w:rsidR="009B20CE" w:rsidRPr="008D31EC" w:rsidRDefault="008D31EC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D31EC">
              <w:rPr>
                <w:rFonts w:ascii="TH SarabunIT๙" w:hAnsi="TH SarabunIT๙" w:cs="TH SarabunIT๙" w:hint="cs"/>
                <w:sz w:val="40"/>
                <w:szCs w:val="40"/>
                <w:cs/>
              </w:rPr>
              <w:t>6.4</w:t>
            </w:r>
          </w:p>
        </w:tc>
        <w:tc>
          <w:tcPr>
            <w:tcW w:w="3956" w:type="dxa"/>
            <w:gridSpan w:val="3"/>
          </w:tcPr>
          <w:p w:rsidR="009B20CE" w:rsidRPr="008D31EC" w:rsidRDefault="009B20CE" w:rsidP="008D31EC">
            <w:pPr>
              <w:tabs>
                <w:tab w:val="left" w:pos="90"/>
              </w:tabs>
              <w:spacing w:after="0" w:line="240" w:lineRule="auto"/>
              <w:ind w:left="7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การยกเลิกการใช้งานเครื่องมือแพทย์</w:t>
            </w:r>
          </w:p>
        </w:tc>
        <w:tc>
          <w:tcPr>
            <w:tcW w:w="534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314F4A" w:rsidTr="00120693">
        <w:tc>
          <w:tcPr>
            <w:tcW w:w="820" w:type="dxa"/>
          </w:tcPr>
          <w:p w:rsidR="009B20CE" w:rsidRPr="008D31EC" w:rsidRDefault="008D31EC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D31EC">
              <w:rPr>
                <w:rFonts w:ascii="TH SarabunIT๙" w:hAnsi="TH SarabunIT๙" w:cs="TH SarabunIT๙" w:hint="cs"/>
                <w:sz w:val="40"/>
                <w:szCs w:val="40"/>
                <w:cs/>
              </w:rPr>
              <w:t>6.5</w:t>
            </w:r>
          </w:p>
        </w:tc>
        <w:tc>
          <w:tcPr>
            <w:tcW w:w="3956" w:type="dxa"/>
            <w:gridSpan w:val="3"/>
          </w:tcPr>
          <w:p w:rsidR="009B20CE" w:rsidRPr="008D31EC" w:rsidRDefault="009B20CE" w:rsidP="008D31EC">
            <w:pPr>
              <w:tabs>
                <w:tab w:val="left" w:pos="90"/>
              </w:tabs>
              <w:spacing w:after="0" w:line="240" w:lineRule="auto"/>
              <w:ind w:left="72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31EC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การซ่อมแซมเครื่องมือแพทย์</w:t>
            </w:r>
          </w:p>
        </w:tc>
        <w:tc>
          <w:tcPr>
            <w:tcW w:w="534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10080" w:type="dxa"/>
            <w:gridSpan w:val="10"/>
            <w:shd w:val="clear" w:color="auto" w:fill="D9D9D9" w:themeFill="background1" w:themeFillShade="D9"/>
          </w:tcPr>
          <w:p w:rsidR="009B20CE" w:rsidRPr="00856333" w:rsidRDefault="009B20CE" w:rsidP="009B20CE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ด้านที่ 7 งานสุขศึกษา</w:t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85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7.1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1 นโยบายการดำเนินงาน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7.2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2 ทรัพยากรการดำเนินงาน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7.3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3 ระบบข้อมูลสารสนเทศ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7.4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4 แผนการดำเนินงาน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7.5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spacing w:after="0" w:line="240" w:lineRule="auto"/>
              <w:ind w:left="-28" w:firstLine="18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5 กิจกรรมสุขศึกษาและพัฒนาพฤติกรรมสุขภาพ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7.6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6 การติดตามสนับสนุนการดำเนินงาน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7.7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-28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7 การประเมินผลการดำเนินงาน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7.8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0"/>
              </w:tabs>
              <w:spacing w:after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8 การเฝ้าระวังพฤติกรรมสุขภาพ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7.9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9 การวิจัยที่เกี่ยวข้อง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9B20CE" w:rsidTr="00120693">
        <w:tc>
          <w:tcPr>
            <w:tcW w:w="820" w:type="dxa"/>
          </w:tcPr>
          <w:p w:rsidR="009B20CE" w:rsidRPr="00BE2D1F" w:rsidRDefault="00BE2D1F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E2D1F">
              <w:rPr>
                <w:rFonts w:ascii="TH SarabunIT๙" w:hAnsi="TH SarabunIT๙" w:cs="TH SarabunIT๙" w:hint="cs"/>
                <w:sz w:val="40"/>
                <w:szCs w:val="40"/>
                <w:cs/>
              </w:rPr>
              <w:t>7.10</w:t>
            </w:r>
          </w:p>
        </w:tc>
        <w:tc>
          <w:tcPr>
            <w:tcW w:w="3956" w:type="dxa"/>
            <w:gridSpan w:val="3"/>
          </w:tcPr>
          <w:p w:rsidR="009B20CE" w:rsidRPr="00BE2D1F" w:rsidRDefault="009B20CE" w:rsidP="00BE2D1F">
            <w:pPr>
              <w:tabs>
                <w:tab w:val="left" w:pos="90"/>
              </w:tabs>
              <w:spacing w:after="0" w:line="240" w:lineRule="auto"/>
              <w:ind w:left="72" w:hanging="7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E2D1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 10 ผลลัพธ์การดำเนินงาน</w:t>
            </w:r>
          </w:p>
        </w:tc>
        <w:tc>
          <w:tcPr>
            <w:tcW w:w="564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1" w:type="dxa"/>
            <w:gridSpan w:val="2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619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510" w:type="dxa"/>
          </w:tcPr>
          <w:p w:rsidR="009B20CE" w:rsidRDefault="009B20CE" w:rsidP="009B20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C4607" w:rsidRDefault="009C4607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13784" w:rsidRDefault="009C4607" w:rsidP="009C4607">
      <w:pPr>
        <w:spacing w:before="120" w:after="12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C460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รับรองแบบ</w:t>
      </w:r>
      <w:r w:rsidRPr="009C4607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</w:p>
    <w:p w:rsidR="009C4607" w:rsidRDefault="009C4607" w:rsidP="009C4607">
      <w:pPr>
        <w:spacing w:before="120" w:after="120" w:line="240" w:lineRule="auto"/>
        <w:ind w:left="3600"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(....................................................................)  </w:t>
      </w:r>
    </w:p>
    <w:p w:rsidR="009C4607" w:rsidRDefault="009C4607" w:rsidP="009C4607">
      <w:pPr>
        <w:spacing w:before="120" w:after="12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ตำแหน่ง................................................................................................</w:t>
      </w:r>
    </w:p>
    <w:p w:rsidR="009C4607" w:rsidRPr="009C4607" w:rsidRDefault="009C4607" w:rsidP="009C4607">
      <w:pPr>
        <w:spacing w:before="120" w:after="12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วันที่.......................เดือน............................................พ.ศ. ..........................</w:t>
      </w:r>
    </w:p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13784" w:rsidRDefault="00013784" w:rsidP="008F659C">
      <w:pPr>
        <w:spacing w:after="0" w:line="240" w:lineRule="auto"/>
        <w:ind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013784" w:rsidSect="00367C36">
      <w:footerReference w:type="default" r:id="rId8"/>
      <w:pgSz w:w="11909" w:h="16834" w:code="9"/>
      <w:pgMar w:top="450" w:right="749" w:bottom="432" w:left="1728" w:header="720" w:footer="432" w:gutter="0"/>
      <w:pgNumType w:fmt="thaiNumbers"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F74" w:rsidRDefault="00740F74" w:rsidP="00D50612">
      <w:pPr>
        <w:spacing w:after="0" w:line="240" w:lineRule="auto"/>
      </w:pPr>
      <w:r>
        <w:separator/>
      </w:r>
    </w:p>
  </w:endnote>
  <w:endnote w:type="continuationSeparator" w:id="1">
    <w:p w:rsidR="00740F74" w:rsidRDefault="00740F74" w:rsidP="00D5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CE" w:rsidRPr="00D50612" w:rsidRDefault="009B20CE" w:rsidP="00013784">
    <w:pPr>
      <w:pStyle w:val="a9"/>
      <w:jc w:val="right"/>
      <w:rPr>
        <w:rFonts w:ascii="TH SarabunIT๙" w:hAnsi="TH SarabunIT๙" w:cs="TH SarabunIT๙"/>
      </w:rPr>
    </w:pPr>
    <w:r>
      <w:rPr>
        <w:rFonts w:ascii="TH SarabunIT๙" w:hAnsi="TH SarabunIT๙" w:cs="TH SarabunIT๙" w:hint="cs"/>
        <w:cs/>
      </w:rPr>
      <w:t>แบบประเมินตนเองมาตรฐานระบบบริการสุขภาพ</w:t>
    </w:r>
    <w:r w:rsidR="008F7B31">
      <w:rPr>
        <w:rFonts w:ascii="TH SarabunIT๙" w:hAnsi="TH SarabunIT๙" w:cs="TH SarabunIT๙" w:hint="cs"/>
        <w:cs/>
      </w:rPr>
      <w:t xml:space="preserve"> ปี 60</w:t>
    </w:r>
    <w:r>
      <w:rPr>
        <w:rFonts w:ascii="TH SarabunIT๙" w:hAnsi="TH SarabunIT๙" w:cs="TH SarabunIT๙" w:hint="cs"/>
        <w:cs/>
      </w:rPr>
      <w:t xml:space="preserve"> กรมสนับสนุนบริการสุขภาพ                                         หน้า </w:t>
    </w:r>
    <w:r>
      <w:rPr>
        <w:rFonts w:ascii="TH SarabunIT๙" w:hAnsi="TH SarabunIT๙" w:cs="TH SarabunIT๙"/>
      </w:rPr>
      <w:fldChar w:fldCharType="begin"/>
    </w:r>
    <w:r>
      <w:rPr>
        <w:rFonts w:ascii="TH SarabunIT๙" w:hAnsi="TH SarabunIT๙" w:cs="TH SarabunIT๙"/>
      </w:rPr>
      <w:instrText xml:space="preserve"> PAGE  \* ArabicDash  \* MERGEFORMAT </w:instrText>
    </w:r>
    <w:r>
      <w:rPr>
        <w:rFonts w:ascii="TH SarabunIT๙" w:hAnsi="TH SarabunIT๙" w:cs="TH SarabunIT๙"/>
      </w:rPr>
      <w:fldChar w:fldCharType="separate"/>
    </w:r>
    <w:r w:rsidR="00D858F8">
      <w:rPr>
        <w:rFonts w:ascii="TH SarabunIT๙" w:hAnsi="TH SarabunIT๙" w:cs="TH SarabunIT๙"/>
        <w:noProof/>
      </w:rPr>
      <w:t>- 1 -</w:t>
    </w:r>
    <w:r>
      <w:rPr>
        <w:rFonts w:ascii="TH SarabunIT๙" w:hAnsi="TH SarabunIT๙" w:cs="TH SarabunIT๙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F74" w:rsidRDefault="00740F74" w:rsidP="00D50612">
      <w:pPr>
        <w:spacing w:after="0" w:line="240" w:lineRule="auto"/>
      </w:pPr>
      <w:r>
        <w:separator/>
      </w:r>
    </w:p>
  </w:footnote>
  <w:footnote w:type="continuationSeparator" w:id="1">
    <w:p w:rsidR="00740F74" w:rsidRDefault="00740F74" w:rsidP="00D50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206"/>
    <w:multiLevelType w:val="hybridMultilevel"/>
    <w:tmpl w:val="7938FCC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6B86439"/>
    <w:multiLevelType w:val="hybridMultilevel"/>
    <w:tmpl w:val="918C3FDA"/>
    <w:lvl w:ilvl="0" w:tplc="D954ED4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E7BC2"/>
    <w:multiLevelType w:val="hybridMultilevel"/>
    <w:tmpl w:val="39C6B74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4E01B0"/>
    <w:multiLevelType w:val="hybridMultilevel"/>
    <w:tmpl w:val="45BE0864"/>
    <w:lvl w:ilvl="0" w:tplc="5324E4CE">
      <w:start w:val="2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427A9F2E">
      <w:start w:val="1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D6D59"/>
    <w:multiLevelType w:val="hybridMultilevel"/>
    <w:tmpl w:val="7F205ADA"/>
    <w:lvl w:ilvl="0" w:tplc="5324E4CE">
      <w:start w:val="2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1A2BBB"/>
    <w:multiLevelType w:val="hybridMultilevel"/>
    <w:tmpl w:val="BD281F4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3EB2448"/>
    <w:multiLevelType w:val="hybridMultilevel"/>
    <w:tmpl w:val="0F3CE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93CD5"/>
    <w:multiLevelType w:val="hybridMultilevel"/>
    <w:tmpl w:val="D5780D00"/>
    <w:lvl w:ilvl="0" w:tplc="D954ED42">
      <w:start w:val="1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A867DA"/>
    <w:multiLevelType w:val="hybridMultilevel"/>
    <w:tmpl w:val="985C8902"/>
    <w:lvl w:ilvl="0" w:tplc="A50AFDCA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B4C79"/>
    <w:multiLevelType w:val="hybridMultilevel"/>
    <w:tmpl w:val="1EFCEF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32C35C8"/>
    <w:multiLevelType w:val="hybridMultilevel"/>
    <w:tmpl w:val="178A71EC"/>
    <w:lvl w:ilvl="0" w:tplc="5324E4CE">
      <w:start w:val="2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9F148B"/>
    <w:multiLevelType w:val="hybridMultilevel"/>
    <w:tmpl w:val="B99C3CC0"/>
    <w:lvl w:ilvl="0" w:tplc="DDE639AC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7DB4D32"/>
    <w:multiLevelType w:val="hybridMultilevel"/>
    <w:tmpl w:val="995CD834"/>
    <w:lvl w:ilvl="0" w:tplc="0409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4C5C308C"/>
    <w:multiLevelType w:val="hybridMultilevel"/>
    <w:tmpl w:val="6E28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D02F7"/>
    <w:multiLevelType w:val="hybridMultilevel"/>
    <w:tmpl w:val="68202D5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>
    <w:nsid w:val="5BF75520"/>
    <w:multiLevelType w:val="hybridMultilevel"/>
    <w:tmpl w:val="141238B0"/>
    <w:lvl w:ilvl="0" w:tplc="109ED7F2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trike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EB3486C"/>
    <w:multiLevelType w:val="hybridMultilevel"/>
    <w:tmpl w:val="009A6C68"/>
    <w:lvl w:ilvl="0" w:tplc="D954ED42">
      <w:start w:val="1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sz w:val="28"/>
      </w:rPr>
    </w:lvl>
    <w:lvl w:ilvl="1" w:tplc="2B70B1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AD0428"/>
    <w:multiLevelType w:val="hybridMultilevel"/>
    <w:tmpl w:val="51A6C8C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DE53544"/>
    <w:multiLevelType w:val="hybridMultilevel"/>
    <w:tmpl w:val="71B6D55A"/>
    <w:lvl w:ilvl="0" w:tplc="D954ED4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201F8"/>
    <w:multiLevelType w:val="hybridMultilevel"/>
    <w:tmpl w:val="5A9463BC"/>
    <w:lvl w:ilvl="0" w:tplc="5324E4CE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D24EA"/>
    <w:multiLevelType w:val="hybridMultilevel"/>
    <w:tmpl w:val="D58C160C"/>
    <w:lvl w:ilvl="0" w:tplc="5324E4CE">
      <w:start w:val="2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981ACC"/>
    <w:multiLevelType w:val="hybridMultilevel"/>
    <w:tmpl w:val="01985E7C"/>
    <w:lvl w:ilvl="0" w:tplc="F47837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20"/>
  </w:num>
  <w:num w:numId="15">
    <w:abstractNumId w:val="16"/>
  </w:num>
  <w:num w:numId="16">
    <w:abstractNumId w:val="8"/>
  </w:num>
  <w:num w:numId="17">
    <w:abstractNumId w:val="18"/>
  </w:num>
  <w:num w:numId="18">
    <w:abstractNumId w:val="19"/>
  </w:num>
  <w:num w:numId="19">
    <w:abstractNumId w:val="21"/>
  </w:num>
  <w:num w:numId="20">
    <w:abstractNumId w:val="10"/>
  </w:num>
  <w:num w:numId="21">
    <w:abstractNumId w:val="6"/>
  </w:num>
  <w:num w:numId="22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D2326"/>
    <w:rsid w:val="000019A6"/>
    <w:rsid w:val="00002DF3"/>
    <w:rsid w:val="0000438D"/>
    <w:rsid w:val="00007822"/>
    <w:rsid w:val="00013784"/>
    <w:rsid w:val="00014B4C"/>
    <w:rsid w:val="00014F34"/>
    <w:rsid w:val="000169BC"/>
    <w:rsid w:val="000170AE"/>
    <w:rsid w:val="000174CC"/>
    <w:rsid w:val="0002452D"/>
    <w:rsid w:val="0003224D"/>
    <w:rsid w:val="00034D28"/>
    <w:rsid w:val="00034DDB"/>
    <w:rsid w:val="00041222"/>
    <w:rsid w:val="00053E02"/>
    <w:rsid w:val="0007613F"/>
    <w:rsid w:val="000764D8"/>
    <w:rsid w:val="0008187C"/>
    <w:rsid w:val="00082EC9"/>
    <w:rsid w:val="00085918"/>
    <w:rsid w:val="000A1680"/>
    <w:rsid w:val="000A2253"/>
    <w:rsid w:val="000B141B"/>
    <w:rsid w:val="000B25EE"/>
    <w:rsid w:val="000B6F71"/>
    <w:rsid w:val="000C1F74"/>
    <w:rsid w:val="000C4198"/>
    <w:rsid w:val="000E2381"/>
    <w:rsid w:val="000F1CB6"/>
    <w:rsid w:val="000F1CF0"/>
    <w:rsid w:val="000F2CA1"/>
    <w:rsid w:val="000F5DD4"/>
    <w:rsid w:val="00100853"/>
    <w:rsid w:val="00102F70"/>
    <w:rsid w:val="001069DC"/>
    <w:rsid w:val="00111BB4"/>
    <w:rsid w:val="00112507"/>
    <w:rsid w:val="0012019F"/>
    <w:rsid w:val="00120693"/>
    <w:rsid w:val="0014055E"/>
    <w:rsid w:val="00141744"/>
    <w:rsid w:val="00154251"/>
    <w:rsid w:val="00166D12"/>
    <w:rsid w:val="001719EC"/>
    <w:rsid w:val="00192441"/>
    <w:rsid w:val="001A2849"/>
    <w:rsid w:val="001A5EF3"/>
    <w:rsid w:val="001B7781"/>
    <w:rsid w:val="001C265F"/>
    <w:rsid w:val="001C398F"/>
    <w:rsid w:val="001C63FD"/>
    <w:rsid w:val="001D5320"/>
    <w:rsid w:val="001D5B94"/>
    <w:rsid w:val="001E0B2A"/>
    <w:rsid w:val="001E4A19"/>
    <w:rsid w:val="0020037D"/>
    <w:rsid w:val="00212574"/>
    <w:rsid w:val="00215752"/>
    <w:rsid w:val="00221346"/>
    <w:rsid w:val="0022221C"/>
    <w:rsid w:val="0022767D"/>
    <w:rsid w:val="0023000B"/>
    <w:rsid w:val="00243704"/>
    <w:rsid w:val="00251BA2"/>
    <w:rsid w:val="002547C0"/>
    <w:rsid w:val="00271DDB"/>
    <w:rsid w:val="00272924"/>
    <w:rsid w:val="002973E9"/>
    <w:rsid w:val="002A4B7C"/>
    <w:rsid w:val="002A5449"/>
    <w:rsid w:val="002B3B73"/>
    <w:rsid w:val="002B7878"/>
    <w:rsid w:val="002C3D1D"/>
    <w:rsid w:val="002D317D"/>
    <w:rsid w:val="002E4B0A"/>
    <w:rsid w:val="002E5646"/>
    <w:rsid w:val="002F12B2"/>
    <w:rsid w:val="002F18B3"/>
    <w:rsid w:val="002F6058"/>
    <w:rsid w:val="00314F4A"/>
    <w:rsid w:val="003271F3"/>
    <w:rsid w:val="00330641"/>
    <w:rsid w:val="00336C44"/>
    <w:rsid w:val="00340400"/>
    <w:rsid w:val="00343F6F"/>
    <w:rsid w:val="0034761D"/>
    <w:rsid w:val="003509A4"/>
    <w:rsid w:val="00356235"/>
    <w:rsid w:val="003638CA"/>
    <w:rsid w:val="00367C36"/>
    <w:rsid w:val="00372BC9"/>
    <w:rsid w:val="00376F4F"/>
    <w:rsid w:val="00384A88"/>
    <w:rsid w:val="00392F50"/>
    <w:rsid w:val="003A3F71"/>
    <w:rsid w:val="003A4AB0"/>
    <w:rsid w:val="003A7FE2"/>
    <w:rsid w:val="003B758B"/>
    <w:rsid w:val="003C1EFE"/>
    <w:rsid w:val="003C253F"/>
    <w:rsid w:val="003D0C93"/>
    <w:rsid w:val="003D5E2A"/>
    <w:rsid w:val="003E0898"/>
    <w:rsid w:val="003F40CB"/>
    <w:rsid w:val="003F4D35"/>
    <w:rsid w:val="00420ED4"/>
    <w:rsid w:val="004234D9"/>
    <w:rsid w:val="00423F5E"/>
    <w:rsid w:val="0042641F"/>
    <w:rsid w:val="00431B3F"/>
    <w:rsid w:val="00441E0A"/>
    <w:rsid w:val="0044587C"/>
    <w:rsid w:val="00447AC6"/>
    <w:rsid w:val="00453373"/>
    <w:rsid w:val="00461F4E"/>
    <w:rsid w:val="004719FE"/>
    <w:rsid w:val="00474A1D"/>
    <w:rsid w:val="0047661F"/>
    <w:rsid w:val="004814D5"/>
    <w:rsid w:val="004849AF"/>
    <w:rsid w:val="004971EA"/>
    <w:rsid w:val="004D4E2C"/>
    <w:rsid w:val="004D52B1"/>
    <w:rsid w:val="004D61A0"/>
    <w:rsid w:val="004E0D90"/>
    <w:rsid w:val="004E7E78"/>
    <w:rsid w:val="004F0E8C"/>
    <w:rsid w:val="00501320"/>
    <w:rsid w:val="00502C25"/>
    <w:rsid w:val="00504B4A"/>
    <w:rsid w:val="005076AF"/>
    <w:rsid w:val="00516B10"/>
    <w:rsid w:val="00521FFB"/>
    <w:rsid w:val="005222CE"/>
    <w:rsid w:val="00546F9B"/>
    <w:rsid w:val="00551D01"/>
    <w:rsid w:val="00556C30"/>
    <w:rsid w:val="00561540"/>
    <w:rsid w:val="00564FD0"/>
    <w:rsid w:val="005653FD"/>
    <w:rsid w:val="00565546"/>
    <w:rsid w:val="00567B83"/>
    <w:rsid w:val="005758B1"/>
    <w:rsid w:val="005773BE"/>
    <w:rsid w:val="005929E2"/>
    <w:rsid w:val="005A006F"/>
    <w:rsid w:val="005A04B6"/>
    <w:rsid w:val="005A1BF9"/>
    <w:rsid w:val="005C10C9"/>
    <w:rsid w:val="005D17F5"/>
    <w:rsid w:val="005D3617"/>
    <w:rsid w:val="005E13D1"/>
    <w:rsid w:val="005E5064"/>
    <w:rsid w:val="00603CBC"/>
    <w:rsid w:val="006165CA"/>
    <w:rsid w:val="006177DC"/>
    <w:rsid w:val="006251D6"/>
    <w:rsid w:val="00626C73"/>
    <w:rsid w:val="006275D0"/>
    <w:rsid w:val="00634669"/>
    <w:rsid w:val="0063696C"/>
    <w:rsid w:val="00641240"/>
    <w:rsid w:val="0064744B"/>
    <w:rsid w:val="006617C0"/>
    <w:rsid w:val="00677429"/>
    <w:rsid w:val="00680157"/>
    <w:rsid w:val="006903C4"/>
    <w:rsid w:val="006B2B3A"/>
    <w:rsid w:val="006C0C0E"/>
    <w:rsid w:val="006C19BF"/>
    <w:rsid w:val="006C6896"/>
    <w:rsid w:val="006D0529"/>
    <w:rsid w:val="006D6FC5"/>
    <w:rsid w:val="006E5C4D"/>
    <w:rsid w:val="006F394B"/>
    <w:rsid w:val="006F590B"/>
    <w:rsid w:val="006F6C29"/>
    <w:rsid w:val="006F7F54"/>
    <w:rsid w:val="007043E0"/>
    <w:rsid w:val="00711FBA"/>
    <w:rsid w:val="00716070"/>
    <w:rsid w:val="007242A7"/>
    <w:rsid w:val="00724EE9"/>
    <w:rsid w:val="0073379A"/>
    <w:rsid w:val="00733D2C"/>
    <w:rsid w:val="0073586C"/>
    <w:rsid w:val="00740F74"/>
    <w:rsid w:val="00751D39"/>
    <w:rsid w:val="00762D8E"/>
    <w:rsid w:val="00767657"/>
    <w:rsid w:val="00774103"/>
    <w:rsid w:val="007749E5"/>
    <w:rsid w:val="00785594"/>
    <w:rsid w:val="00786A5F"/>
    <w:rsid w:val="00786F23"/>
    <w:rsid w:val="007A1E82"/>
    <w:rsid w:val="007A3A56"/>
    <w:rsid w:val="007A3BB2"/>
    <w:rsid w:val="007B0487"/>
    <w:rsid w:val="007B2A38"/>
    <w:rsid w:val="007C089F"/>
    <w:rsid w:val="007C3F2D"/>
    <w:rsid w:val="007C7EE5"/>
    <w:rsid w:val="007D2F9F"/>
    <w:rsid w:val="007D506F"/>
    <w:rsid w:val="007E12DB"/>
    <w:rsid w:val="007E19B8"/>
    <w:rsid w:val="007E41B5"/>
    <w:rsid w:val="007E547D"/>
    <w:rsid w:val="007E5DF6"/>
    <w:rsid w:val="007E7383"/>
    <w:rsid w:val="007F0A5B"/>
    <w:rsid w:val="007F22F1"/>
    <w:rsid w:val="007F3D17"/>
    <w:rsid w:val="008008AA"/>
    <w:rsid w:val="00805632"/>
    <w:rsid w:val="0080750F"/>
    <w:rsid w:val="008076C2"/>
    <w:rsid w:val="00810F9E"/>
    <w:rsid w:val="008155F2"/>
    <w:rsid w:val="00825871"/>
    <w:rsid w:val="008349DC"/>
    <w:rsid w:val="00842933"/>
    <w:rsid w:val="00842983"/>
    <w:rsid w:val="00842B44"/>
    <w:rsid w:val="00843649"/>
    <w:rsid w:val="0084424D"/>
    <w:rsid w:val="00853D85"/>
    <w:rsid w:val="00857164"/>
    <w:rsid w:val="00860561"/>
    <w:rsid w:val="00860F1B"/>
    <w:rsid w:val="0086143D"/>
    <w:rsid w:val="008639E5"/>
    <w:rsid w:val="00874144"/>
    <w:rsid w:val="00875674"/>
    <w:rsid w:val="008A5893"/>
    <w:rsid w:val="008B352D"/>
    <w:rsid w:val="008C14AC"/>
    <w:rsid w:val="008C1F21"/>
    <w:rsid w:val="008D1551"/>
    <w:rsid w:val="008D31EC"/>
    <w:rsid w:val="008D7276"/>
    <w:rsid w:val="008E18F5"/>
    <w:rsid w:val="008E52AB"/>
    <w:rsid w:val="008E561F"/>
    <w:rsid w:val="008E745C"/>
    <w:rsid w:val="008F0AA5"/>
    <w:rsid w:val="008F24B8"/>
    <w:rsid w:val="008F2863"/>
    <w:rsid w:val="008F659C"/>
    <w:rsid w:val="008F7B31"/>
    <w:rsid w:val="0090265B"/>
    <w:rsid w:val="009048BE"/>
    <w:rsid w:val="00905689"/>
    <w:rsid w:val="009071B3"/>
    <w:rsid w:val="009076D8"/>
    <w:rsid w:val="009153CE"/>
    <w:rsid w:val="0091596D"/>
    <w:rsid w:val="00916D3E"/>
    <w:rsid w:val="00923B6F"/>
    <w:rsid w:val="0092437B"/>
    <w:rsid w:val="009337E3"/>
    <w:rsid w:val="00941DF5"/>
    <w:rsid w:val="00950A45"/>
    <w:rsid w:val="009545DC"/>
    <w:rsid w:val="00955EA0"/>
    <w:rsid w:val="00960333"/>
    <w:rsid w:val="00966652"/>
    <w:rsid w:val="00967ED2"/>
    <w:rsid w:val="00975D4C"/>
    <w:rsid w:val="009844C5"/>
    <w:rsid w:val="00984DC0"/>
    <w:rsid w:val="0099337E"/>
    <w:rsid w:val="00996D97"/>
    <w:rsid w:val="009A13A0"/>
    <w:rsid w:val="009A60B9"/>
    <w:rsid w:val="009B20CE"/>
    <w:rsid w:val="009C4607"/>
    <w:rsid w:val="009E2F6A"/>
    <w:rsid w:val="009E31B7"/>
    <w:rsid w:val="009E3C16"/>
    <w:rsid w:val="009E45D2"/>
    <w:rsid w:val="009E65D8"/>
    <w:rsid w:val="009E6B4C"/>
    <w:rsid w:val="009F4C8D"/>
    <w:rsid w:val="00A1177E"/>
    <w:rsid w:val="00A11D3A"/>
    <w:rsid w:val="00A12018"/>
    <w:rsid w:val="00A15D13"/>
    <w:rsid w:val="00A1632D"/>
    <w:rsid w:val="00A26956"/>
    <w:rsid w:val="00A3463A"/>
    <w:rsid w:val="00A3530C"/>
    <w:rsid w:val="00A36055"/>
    <w:rsid w:val="00A430AE"/>
    <w:rsid w:val="00A43151"/>
    <w:rsid w:val="00A54EB9"/>
    <w:rsid w:val="00A55562"/>
    <w:rsid w:val="00A579A3"/>
    <w:rsid w:val="00A63F0B"/>
    <w:rsid w:val="00A6720B"/>
    <w:rsid w:val="00A72CCA"/>
    <w:rsid w:val="00A73E45"/>
    <w:rsid w:val="00A82FFC"/>
    <w:rsid w:val="00A85D28"/>
    <w:rsid w:val="00A90239"/>
    <w:rsid w:val="00A96E4F"/>
    <w:rsid w:val="00AA1D60"/>
    <w:rsid w:val="00AA7B54"/>
    <w:rsid w:val="00AB36C6"/>
    <w:rsid w:val="00AC4D8D"/>
    <w:rsid w:val="00AC6620"/>
    <w:rsid w:val="00AC7E6F"/>
    <w:rsid w:val="00AD2326"/>
    <w:rsid w:val="00AE0133"/>
    <w:rsid w:val="00B02BC8"/>
    <w:rsid w:val="00B034D2"/>
    <w:rsid w:val="00B12161"/>
    <w:rsid w:val="00B13085"/>
    <w:rsid w:val="00B323A7"/>
    <w:rsid w:val="00B36A79"/>
    <w:rsid w:val="00B45E8E"/>
    <w:rsid w:val="00B567BD"/>
    <w:rsid w:val="00B6463A"/>
    <w:rsid w:val="00B7558F"/>
    <w:rsid w:val="00B7727D"/>
    <w:rsid w:val="00B83F93"/>
    <w:rsid w:val="00B85BC1"/>
    <w:rsid w:val="00B94C21"/>
    <w:rsid w:val="00BA5D92"/>
    <w:rsid w:val="00BB2F66"/>
    <w:rsid w:val="00BB443F"/>
    <w:rsid w:val="00BB75CD"/>
    <w:rsid w:val="00BC2273"/>
    <w:rsid w:val="00BC4651"/>
    <w:rsid w:val="00BE2D1F"/>
    <w:rsid w:val="00BE3E72"/>
    <w:rsid w:val="00BF05BF"/>
    <w:rsid w:val="00BF6C31"/>
    <w:rsid w:val="00BF73E2"/>
    <w:rsid w:val="00C12D06"/>
    <w:rsid w:val="00C22D54"/>
    <w:rsid w:val="00C33845"/>
    <w:rsid w:val="00C4172A"/>
    <w:rsid w:val="00C452C0"/>
    <w:rsid w:val="00C45CF1"/>
    <w:rsid w:val="00C6367E"/>
    <w:rsid w:val="00C63B9A"/>
    <w:rsid w:val="00C6433C"/>
    <w:rsid w:val="00C64DAF"/>
    <w:rsid w:val="00C6720E"/>
    <w:rsid w:val="00C71C50"/>
    <w:rsid w:val="00C9138D"/>
    <w:rsid w:val="00CA2C1A"/>
    <w:rsid w:val="00CA5037"/>
    <w:rsid w:val="00CB0349"/>
    <w:rsid w:val="00CB1F49"/>
    <w:rsid w:val="00CB438A"/>
    <w:rsid w:val="00CB53B3"/>
    <w:rsid w:val="00CC62CC"/>
    <w:rsid w:val="00CE09E0"/>
    <w:rsid w:val="00CE1E38"/>
    <w:rsid w:val="00CF1128"/>
    <w:rsid w:val="00CF1E1E"/>
    <w:rsid w:val="00D111F3"/>
    <w:rsid w:val="00D11ABD"/>
    <w:rsid w:val="00D13BFB"/>
    <w:rsid w:val="00D15D86"/>
    <w:rsid w:val="00D3438F"/>
    <w:rsid w:val="00D36F0A"/>
    <w:rsid w:val="00D50612"/>
    <w:rsid w:val="00D527AA"/>
    <w:rsid w:val="00D54E9B"/>
    <w:rsid w:val="00D57641"/>
    <w:rsid w:val="00D60F1E"/>
    <w:rsid w:val="00D618D4"/>
    <w:rsid w:val="00D61FBF"/>
    <w:rsid w:val="00D62AC6"/>
    <w:rsid w:val="00D85166"/>
    <w:rsid w:val="00D858F8"/>
    <w:rsid w:val="00D97CEF"/>
    <w:rsid w:val="00DA301C"/>
    <w:rsid w:val="00DA541B"/>
    <w:rsid w:val="00DB0B31"/>
    <w:rsid w:val="00DB606C"/>
    <w:rsid w:val="00DC6A8A"/>
    <w:rsid w:val="00DD089A"/>
    <w:rsid w:val="00DD6431"/>
    <w:rsid w:val="00DD7A02"/>
    <w:rsid w:val="00DF0FAE"/>
    <w:rsid w:val="00DF3FB4"/>
    <w:rsid w:val="00E03871"/>
    <w:rsid w:val="00E26F50"/>
    <w:rsid w:val="00E34C48"/>
    <w:rsid w:val="00E34C85"/>
    <w:rsid w:val="00E456E9"/>
    <w:rsid w:val="00E461EA"/>
    <w:rsid w:val="00E737AF"/>
    <w:rsid w:val="00E8607C"/>
    <w:rsid w:val="00E87F6B"/>
    <w:rsid w:val="00EB486C"/>
    <w:rsid w:val="00ED0065"/>
    <w:rsid w:val="00ED1A12"/>
    <w:rsid w:val="00ED2697"/>
    <w:rsid w:val="00ED48FB"/>
    <w:rsid w:val="00ED686F"/>
    <w:rsid w:val="00ED7DF2"/>
    <w:rsid w:val="00EE06B0"/>
    <w:rsid w:val="00EF5ECD"/>
    <w:rsid w:val="00F17E49"/>
    <w:rsid w:val="00F26302"/>
    <w:rsid w:val="00F60BFF"/>
    <w:rsid w:val="00F80ADC"/>
    <w:rsid w:val="00F837B5"/>
    <w:rsid w:val="00F931F2"/>
    <w:rsid w:val="00FA3D3D"/>
    <w:rsid w:val="00FB17AD"/>
    <w:rsid w:val="00FB197B"/>
    <w:rsid w:val="00FB1981"/>
    <w:rsid w:val="00FC4262"/>
    <w:rsid w:val="00FC458A"/>
    <w:rsid w:val="00FD47FE"/>
    <w:rsid w:val="00FE2EB7"/>
    <w:rsid w:val="00FE441C"/>
    <w:rsid w:val="00FE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1F"/>
    <w:pPr>
      <w:spacing w:after="200" w:line="276" w:lineRule="auto"/>
      <w:ind w:hanging="36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AA7B54"/>
  </w:style>
  <w:style w:type="character" w:customStyle="1" w:styleId="NoSpacingChar">
    <w:name w:val="No Spacing Char"/>
    <w:link w:val="NoSpacing1"/>
    <w:uiPriority w:val="1"/>
    <w:locked/>
    <w:rsid w:val="00C45CF1"/>
    <w:rPr>
      <w:rFonts w:ascii="Cordia New" w:eastAsia="Cordia New" w:hAnsi="Cordia New"/>
      <w:sz w:val="28"/>
    </w:rPr>
  </w:style>
  <w:style w:type="paragraph" w:customStyle="1" w:styleId="NoSpacing1">
    <w:name w:val="No Spacing1"/>
    <w:link w:val="NoSpacingChar"/>
    <w:uiPriority w:val="1"/>
    <w:qFormat/>
    <w:rsid w:val="00C45CF1"/>
    <w:pPr>
      <w:spacing w:after="200" w:line="276" w:lineRule="auto"/>
      <w:ind w:hanging="360"/>
      <w:jc w:val="thaiDistribute"/>
    </w:pPr>
    <w:rPr>
      <w:rFonts w:ascii="Cordia New" w:eastAsia="Cordia New" w:hAnsi="Cordia New"/>
      <w:sz w:val="28"/>
      <w:szCs w:val="28"/>
    </w:rPr>
  </w:style>
  <w:style w:type="paragraph" w:styleId="a4">
    <w:name w:val="List Paragraph"/>
    <w:basedOn w:val="a"/>
    <w:uiPriority w:val="34"/>
    <w:qFormat/>
    <w:rsid w:val="00C45C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E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E1E38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5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link w:val="a7"/>
    <w:uiPriority w:val="99"/>
    <w:rsid w:val="00D50612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D5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link w:val="a9"/>
    <w:uiPriority w:val="99"/>
    <w:rsid w:val="00D50612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9E65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62"/>
    <w:pPr>
      <w:spacing w:after="200" w:line="276" w:lineRule="auto"/>
      <w:ind w:hanging="36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AA7B54"/>
  </w:style>
  <w:style w:type="character" w:customStyle="1" w:styleId="NoSpacingChar">
    <w:name w:val="No Spacing Char"/>
    <w:link w:val="NoSpacing1"/>
    <w:uiPriority w:val="1"/>
    <w:locked/>
    <w:rsid w:val="00C45CF1"/>
    <w:rPr>
      <w:rFonts w:ascii="Cordia New" w:eastAsia="Cordia New" w:hAnsi="Cordia New"/>
      <w:sz w:val="28"/>
    </w:rPr>
  </w:style>
  <w:style w:type="paragraph" w:customStyle="1" w:styleId="NoSpacing1">
    <w:name w:val="No Spacing1"/>
    <w:link w:val="NoSpacingChar"/>
    <w:uiPriority w:val="1"/>
    <w:qFormat/>
    <w:rsid w:val="00C45CF1"/>
    <w:pPr>
      <w:spacing w:after="200" w:line="276" w:lineRule="auto"/>
      <w:ind w:hanging="360"/>
      <w:jc w:val="thaiDistribute"/>
    </w:pPr>
    <w:rPr>
      <w:rFonts w:ascii="Cordia New" w:eastAsia="Cordia New" w:hAnsi="Cordia New"/>
      <w:sz w:val="28"/>
      <w:szCs w:val="28"/>
    </w:rPr>
  </w:style>
  <w:style w:type="paragraph" w:styleId="a4">
    <w:name w:val="List Paragraph"/>
    <w:basedOn w:val="a"/>
    <w:uiPriority w:val="34"/>
    <w:qFormat/>
    <w:rsid w:val="00C45C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E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E1E38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5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link w:val="a7"/>
    <w:uiPriority w:val="99"/>
    <w:rsid w:val="00D50612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D5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link w:val="a9"/>
    <w:uiPriority w:val="99"/>
    <w:rsid w:val="00D50612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15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46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6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4527-D75A-41CA-99DD-19F48E3F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satit</dc:creator>
  <cp:lastModifiedBy>satit</cp:lastModifiedBy>
  <cp:revision>2</cp:revision>
  <cp:lastPrinted>2016-12-19T13:13:00Z</cp:lastPrinted>
  <dcterms:created xsi:type="dcterms:W3CDTF">2016-12-19T13:14:00Z</dcterms:created>
  <dcterms:modified xsi:type="dcterms:W3CDTF">2016-12-19T13:14:00Z</dcterms:modified>
</cp:coreProperties>
</file>